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41D0" w14:textId="77777777" w:rsidR="004C76DD" w:rsidRPr="004C76DD" w:rsidRDefault="004C76DD" w:rsidP="004C76DD">
      <w:pPr>
        <w:rPr>
          <w:b/>
          <w:bCs/>
          <w:color w:val="0070C0"/>
          <w:sz w:val="32"/>
          <w:szCs w:val="32"/>
          <w:lang w:val="et-EE"/>
        </w:rPr>
      </w:pPr>
    </w:p>
    <w:p w14:paraId="4744B0C5" w14:textId="77777777" w:rsidR="004C76DD" w:rsidRPr="004C76DD" w:rsidRDefault="004C76DD" w:rsidP="004C76DD">
      <w:pPr>
        <w:rPr>
          <w:color w:val="00B050"/>
          <w:sz w:val="36"/>
          <w:szCs w:val="36"/>
          <w:lang w:val="et-EE"/>
        </w:rPr>
      </w:pPr>
      <w:r w:rsidRPr="004C76DD">
        <w:rPr>
          <w:color w:val="00B050"/>
          <w:sz w:val="36"/>
          <w:szCs w:val="36"/>
          <w:lang w:val="et-EE"/>
        </w:rPr>
        <w:t>Eesti Energia elektritööde partnerite vastavustingimused</w:t>
      </w:r>
    </w:p>
    <w:p w14:paraId="313E4A50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</w:p>
    <w:p w14:paraId="3DB5A33F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</w:p>
    <w:p w14:paraId="7C448CF6" w14:textId="77777777" w:rsidR="004C76DD" w:rsidRPr="004C76DD" w:rsidRDefault="004C76DD" w:rsidP="004C76DD">
      <w:pPr>
        <w:rPr>
          <w:rFonts w:cs="Arial"/>
          <w:b/>
          <w:bCs/>
          <w:sz w:val="20"/>
          <w:szCs w:val="20"/>
          <w:lang w:val="et-EE"/>
        </w:rPr>
      </w:pPr>
      <w:r w:rsidRPr="004C76DD">
        <w:rPr>
          <w:rFonts w:cs="Arial"/>
          <w:b/>
          <w:bCs/>
          <w:sz w:val="20"/>
          <w:szCs w:val="20"/>
          <w:lang w:val="et-EE"/>
        </w:rPr>
        <w:t>Partnerite valik tööde teostamiseks tehakse maakondade kaupa, vastavalt partneri asukohale.</w:t>
      </w:r>
    </w:p>
    <w:p w14:paraId="6CE0BAD7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  <w:r w:rsidRPr="004C76DD">
        <w:rPr>
          <w:rFonts w:cs="Arial"/>
          <w:sz w:val="20"/>
          <w:szCs w:val="20"/>
          <w:lang w:val="et-EE"/>
        </w:rPr>
        <w:t xml:space="preserve"> </w:t>
      </w:r>
    </w:p>
    <w:p w14:paraId="046CC584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  <w:r w:rsidRPr="004C76DD">
        <w:rPr>
          <w:rFonts w:cs="Arial"/>
          <w:b/>
          <w:bCs/>
          <w:sz w:val="20"/>
          <w:szCs w:val="20"/>
          <w:lang w:val="et-EE"/>
        </w:rPr>
        <w:t>Piirkonnad jagunevad järgmiselt:</w:t>
      </w:r>
      <w:r w:rsidRPr="004C76DD">
        <w:rPr>
          <w:rFonts w:cs="Arial"/>
          <w:sz w:val="20"/>
          <w:szCs w:val="20"/>
          <w:lang w:val="et-EE"/>
        </w:rPr>
        <w:t xml:space="preserve"> Tallinn-Harjumaa, Raplamaa, Järvamaa, Jõgevamaa, Tartumaa, Viljandimaa, Põlvamaa, Võrumaa, Valgamaa, Läänemaa, Pärnumaa, Hiiumaa, Saaremaa, Lääne-Virumaa ja Ida-Virumaa</w:t>
      </w:r>
    </w:p>
    <w:p w14:paraId="5BE212B9" w14:textId="77777777" w:rsidR="004C76DD" w:rsidRPr="004C76DD" w:rsidRDefault="004C76DD" w:rsidP="004C76DD">
      <w:pPr>
        <w:rPr>
          <w:rFonts w:cs="Arial"/>
          <w:sz w:val="22"/>
          <w:szCs w:val="22"/>
          <w:lang w:val="et-EE"/>
        </w:rPr>
      </w:pPr>
    </w:p>
    <w:p w14:paraId="0AF51EC6" w14:textId="77777777" w:rsidR="004C76DD" w:rsidRPr="004C76DD" w:rsidRDefault="004C76DD" w:rsidP="004C76DD">
      <w:pPr>
        <w:rPr>
          <w:rFonts w:cs="Arial"/>
          <w:b/>
          <w:bCs/>
          <w:sz w:val="20"/>
          <w:szCs w:val="20"/>
          <w:lang w:val="et-EE"/>
        </w:rPr>
      </w:pPr>
      <w:r w:rsidRPr="004C76DD">
        <w:rPr>
          <w:rFonts w:cs="Arial"/>
          <w:b/>
          <w:bCs/>
          <w:sz w:val="20"/>
          <w:szCs w:val="20"/>
          <w:lang w:val="et-EE"/>
        </w:rPr>
        <w:t>Kandideerimiseks peavad olema täidetud järgmised tingimused:</w:t>
      </w:r>
    </w:p>
    <w:p w14:paraId="78AA440E" w14:textId="77777777" w:rsidR="004C76DD" w:rsidRPr="004C76DD" w:rsidRDefault="004C76DD" w:rsidP="004C76DD">
      <w:pPr>
        <w:rPr>
          <w:rFonts w:cs="Arial"/>
          <w:b/>
          <w:bCs/>
          <w:sz w:val="22"/>
          <w:szCs w:val="22"/>
          <w:lang w:val="et-EE"/>
        </w:rPr>
      </w:pPr>
    </w:p>
    <w:p w14:paraId="3701BAC8" w14:textId="77777777" w:rsidR="004C76DD" w:rsidRPr="004C76DD" w:rsidRDefault="004C76DD" w:rsidP="004C76D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C76DD">
        <w:rPr>
          <w:rFonts w:ascii="Arial" w:hAnsi="Arial" w:cs="Arial"/>
          <w:sz w:val="20"/>
          <w:szCs w:val="20"/>
        </w:rPr>
        <w:t xml:space="preserve">Ettevõte peab olema </w:t>
      </w:r>
      <w:r w:rsidRPr="004C76DD">
        <w:rPr>
          <w:rFonts w:ascii="Arial" w:hAnsi="Arial" w:cs="Arial"/>
          <w:b/>
          <w:bCs/>
          <w:sz w:val="20"/>
          <w:szCs w:val="20"/>
        </w:rPr>
        <w:t>registreeritud majandustegevuse registri tegevusalal</w:t>
      </w:r>
      <w:r w:rsidRPr="004C76DD">
        <w:rPr>
          <w:rFonts w:ascii="Arial" w:hAnsi="Arial" w:cs="Arial"/>
          <w:sz w:val="20"/>
          <w:szCs w:val="20"/>
        </w:rPr>
        <w:t>: „Elektritööd“ ja tegevusala liikideks peab olema: „Elektripaigaldise projekteerimine“ või „Elektripaigaldise ehitamine sh paigaldamine“ ja „Nõrkvoolutööd“.</w:t>
      </w:r>
    </w:p>
    <w:p w14:paraId="5867617F" w14:textId="77777777" w:rsidR="004C76DD" w:rsidRPr="004C76DD" w:rsidRDefault="004C76DD" w:rsidP="004C76DD">
      <w:pPr>
        <w:rPr>
          <w:rFonts w:eastAsia="Times New Roman" w:cs="Arial"/>
          <w:b/>
          <w:bCs/>
          <w:i/>
          <w:iCs/>
          <w:sz w:val="20"/>
          <w:szCs w:val="20"/>
          <w:lang w:val="et-EE" w:eastAsia="et-EE"/>
        </w:rPr>
      </w:pPr>
      <w:r w:rsidRPr="004C76DD">
        <w:rPr>
          <w:rFonts w:cs="Arial"/>
          <w:i/>
          <w:iCs/>
          <w:sz w:val="20"/>
          <w:szCs w:val="20"/>
          <w:lang w:val="et-EE"/>
        </w:rPr>
        <w:t>Täida nimekiri töötajatest, kes on majandustegevuse</w:t>
      </w:r>
      <w:r w:rsidRPr="004C76DD">
        <w:rPr>
          <w:rFonts w:eastAsia="Times New Roman" w:cs="Arial"/>
          <w:b/>
          <w:bCs/>
          <w:i/>
          <w:iCs/>
          <w:sz w:val="20"/>
          <w:szCs w:val="20"/>
          <w:lang w:val="et-EE" w:eastAsia="et-EE"/>
        </w:rPr>
        <w:t xml:space="preserve"> registrisse kantud ja kes saavad töid teostada:</w:t>
      </w:r>
    </w:p>
    <w:tbl>
      <w:tblPr>
        <w:tblW w:w="9348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694"/>
        <w:gridCol w:w="2284"/>
        <w:gridCol w:w="2104"/>
      </w:tblGrid>
      <w:tr w:rsidR="004C76DD" w:rsidRPr="004C76DD" w14:paraId="6038CE52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2FC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>Ettevõtte nimi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BF6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>Isiku nimi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1F9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>Isikukood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CCA0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>Telefoninumber</w:t>
            </w:r>
          </w:p>
        </w:tc>
      </w:tr>
      <w:tr w:rsidR="004C76DD" w:rsidRPr="004C76DD" w14:paraId="17D227AF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0277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97E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3862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DBA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18A47A48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2203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CB32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0B9E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466B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2DED1D11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D7C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9D6D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433A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DDFB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35D7ED48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F2F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9744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174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815E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25D20BC7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BFD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8F64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EBEF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70C5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061A896B" w14:textId="77777777" w:rsidR="004C76DD" w:rsidRPr="004C76DD" w:rsidRDefault="004C76DD" w:rsidP="004C76DD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0"/>
          <w:szCs w:val="20"/>
          <w:lang w:eastAsia="et-EE"/>
        </w:rPr>
      </w:pPr>
    </w:p>
    <w:p w14:paraId="43168338" w14:textId="77777777" w:rsidR="004C76DD" w:rsidRPr="004C76DD" w:rsidRDefault="004C76DD" w:rsidP="004C76D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C76DD">
        <w:rPr>
          <w:rFonts w:ascii="Arial" w:hAnsi="Arial" w:cs="Arial"/>
          <w:sz w:val="20"/>
          <w:szCs w:val="20"/>
        </w:rPr>
        <w:t xml:space="preserve">Pakkuja peab olema eelneva </w:t>
      </w:r>
      <w:r w:rsidRPr="004C76DD">
        <w:rPr>
          <w:rFonts w:ascii="Arial" w:hAnsi="Arial" w:cs="Arial"/>
          <w:b/>
          <w:bCs/>
          <w:sz w:val="20"/>
          <w:szCs w:val="20"/>
        </w:rPr>
        <w:t>ühe aasta jooksul</w:t>
      </w:r>
      <w:r w:rsidRPr="004C76DD">
        <w:rPr>
          <w:rFonts w:ascii="Arial" w:hAnsi="Arial" w:cs="Arial"/>
          <w:sz w:val="20"/>
          <w:szCs w:val="20"/>
        </w:rPr>
        <w:t xml:space="preserve"> nõuetekohaselt täitnud vähemalt </w:t>
      </w:r>
      <w:r w:rsidRPr="004C76DD">
        <w:rPr>
          <w:rFonts w:ascii="Arial" w:hAnsi="Arial" w:cs="Arial"/>
          <w:b/>
          <w:bCs/>
          <w:sz w:val="20"/>
          <w:szCs w:val="20"/>
        </w:rPr>
        <w:t>viis lepingut</w:t>
      </w:r>
      <w:r w:rsidRPr="004C76DD">
        <w:rPr>
          <w:rFonts w:ascii="Arial" w:hAnsi="Arial" w:cs="Arial"/>
          <w:sz w:val="20"/>
          <w:szCs w:val="20"/>
        </w:rPr>
        <w:t xml:space="preserve">, maksumusega alates 500 eurot. </w:t>
      </w:r>
    </w:p>
    <w:p w14:paraId="51B4E1C5" w14:textId="77777777" w:rsidR="004C76DD" w:rsidRPr="004C76DD" w:rsidRDefault="004C76DD" w:rsidP="004C76DD">
      <w:pPr>
        <w:rPr>
          <w:rFonts w:cs="Arial"/>
          <w:i/>
          <w:iCs/>
          <w:sz w:val="20"/>
          <w:szCs w:val="20"/>
          <w:lang w:val="et-EE"/>
        </w:rPr>
      </w:pPr>
      <w:r w:rsidRPr="004C76DD">
        <w:rPr>
          <w:rFonts w:cs="Arial"/>
          <w:i/>
          <w:iCs/>
          <w:sz w:val="20"/>
          <w:szCs w:val="20"/>
          <w:lang w:val="et-EE"/>
        </w:rPr>
        <w:t xml:space="preserve">Täida nimekiri </w:t>
      </w:r>
      <w:r w:rsidRPr="004C76DD">
        <w:rPr>
          <w:rFonts w:cs="Arial"/>
          <w:b/>
          <w:bCs/>
          <w:i/>
          <w:iCs/>
          <w:sz w:val="20"/>
          <w:szCs w:val="20"/>
          <w:lang w:val="et-EE"/>
        </w:rPr>
        <w:t xml:space="preserve">nõuetekohastest referentsidest. </w:t>
      </w:r>
      <w:r w:rsidRPr="004C76DD">
        <w:rPr>
          <w:rFonts w:cs="Arial"/>
          <w:i/>
          <w:iCs/>
          <w:sz w:val="20"/>
          <w:szCs w:val="20"/>
          <w:lang w:val="et-EE"/>
        </w:rPr>
        <w:t>Hankija võib referentside kontrollimiseks ja kinnituse saamiseks pöörduda lepingute nimekirjas näidatud tellijate poole.</w:t>
      </w:r>
    </w:p>
    <w:tbl>
      <w:tblPr>
        <w:tblW w:w="9354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5"/>
        <w:gridCol w:w="1415"/>
        <w:gridCol w:w="2610"/>
        <w:gridCol w:w="1643"/>
      </w:tblGrid>
      <w:tr w:rsidR="004C76DD" w:rsidRPr="004C76DD" w14:paraId="0EBB23CA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805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>Objekti aadress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1F68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>Teostatud tööde kirjeldus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13BF95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>Teostatud töö periood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910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 xml:space="preserve">Teostatud töö maksumus (ilma km-ta)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BDCD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  <w:t>Tellija kontaktandmed</w:t>
            </w:r>
          </w:p>
        </w:tc>
      </w:tr>
      <w:tr w:rsidR="004C76DD" w:rsidRPr="004C76DD" w14:paraId="556C0281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A65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4D0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81847E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C12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28D8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659007CD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EAE0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6F5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862507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7CFF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31B6D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1EEFB47E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303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72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57DD22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143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6DFF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5C3FCBAE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BFB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7D97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A2E8C9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6C8A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5DE59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11959D12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9C4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8BA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46EE12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14F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8F4D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33B78186" w14:textId="77777777" w:rsidR="004C76DD" w:rsidRPr="004C76DD" w:rsidRDefault="004C76DD" w:rsidP="004C76DD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1F0BE2F" w14:textId="77777777" w:rsidR="004C76DD" w:rsidRPr="004C76DD" w:rsidRDefault="004C76DD" w:rsidP="004C76D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384DE8">
        <w:rPr>
          <w:rFonts w:ascii="Arial" w:hAnsi="Arial" w:cs="Arial"/>
          <w:b/>
          <w:bCs/>
          <w:sz w:val="20"/>
          <w:szCs w:val="20"/>
        </w:rPr>
        <w:t xml:space="preserve">Vestlus </w:t>
      </w:r>
      <w:r w:rsidRPr="004C76DD">
        <w:rPr>
          <w:rFonts w:ascii="Arial" w:hAnsi="Arial" w:cs="Arial"/>
          <w:sz w:val="20"/>
          <w:szCs w:val="20"/>
        </w:rPr>
        <w:t xml:space="preserve">Eesti Energia elektri- ja gaasitööde osakonna komisjoniga. </w:t>
      </w:r>
    </w:p>
    <w:p w14:paraId="2BBCD603" w14:textId="77777777" w:rsidR="004C76DD" w:rsidRPr="004C76DD" w:rsidRDefault="004C76DD" w:rsidP="004C76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C76DD">
        <w:rPr>
          <w:rFonts w:ascii="Arial" w:hAnsi="Arial" w:cs="Arial"/>
          <w:sz w:val="20"/>
          <w:szCs w:val="20"/>
        </w:rPr>
        <w:t>hinnatakse kompetentse (võimekus, pädevus) ja olemasolevat ressurssi</w:t>
      </w:r>
    </w:p>
    <w:p w14:paraId="066AE8C4" w14:textId="77777777" w:rsidR="004C76DD" w:rsidRPr="004C76DD" w:rsidRDefault="004C76DD" w:rsidP="004C76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C76DD">
        <w:rPr>
          <w:rFonts w:ascii="Arial" w:hAnsi="Arial" w:cs="Arial"/>
          <w:sz w:val="20"/>
          <w:szCs w:val="20"/>
        </w:rPr>
        <w:t>räägitakse läbi tingimused hindade, kohustuste ja vastutuse osas (raamlepingu vorm)</w:t>
      </w:r>
    </w:p>
    <w:p w14:paraId="4E70591B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</w:p>
    <w:p w14:paraId="47173999" w14:textId="61E6E424" w:rsidR="004C76DD" w:rsidRPr="004C76DD" w:rsidRDefault="00384DE8" w:rsidP="004C76DD">
      <w:pPr>
        <w:rPr>
          <w:rFonts w:cs="Arial"/>
          <w:sz w:val="20"/>
          <w:szCs w:val="20"/>
          <w:lang w:val="et-EE"/>
        </w:rPr>
      </w:pPr>
      <w:r>
        <w:rPr>
          <w:rFonts w:cs="Arial"/>
          <w:b/>
          <w:bCs/>
          <w:sz w:val="20"/>
          <w:szCs w:val="20"/>
          <w:lang w:val="et-EE"/>
        </w:rPr>
        <w:t xml:space="preserve">Kandideerimiseks </w:t>
      </w:r>
      <w:r w:rsidR="007462C4">
        <w:rPr>
          <w:rFonts w:cs="Arial"/>
          <w:b/>
          <w:bCs/>
          <w:sz w:val="20"/>
          <w:szCs w:val="20"/>
          <w:lang w:val="et-EE"/>
        </w:rPr>
        <w:t xml:space="preserve">palume </w:t>
      </w:r>
      <w:r w:rsidR="007462C4" w:rsidRPr="00384DE8">
        <w:rPr>
          <w:rFonts w:cs="Arial"/>
          <w:b/>
          <w:bCs/>
          <w:sz w:val="20"/>
          <w:szCs w:val="20"/>
          <w:lang w:val="et-EE"/>
        </w:rPr>
        <w:t>saata</w:t>
      </w:r>
      <w:r w:rsidR="007462C4">
        <w:rPr>
          <w:rFonts w:cs="Arial"/>
          <w:b/>
          <w:bCs/>
          <w:sz w:val="20"/>
          <w:szCs w:val="20"/>
          <w:lang w:val="et-EE"/>
        </w:rPr>
        <w:t xml:space="preserve"> </w:t>
      </w:r>
      <w:r>
        <w:rPr>
          <w:rFonts w:cs="Arial"/>
          <w:b/>
          <w:bCs/>
          <w:sz w:val="20"/>
          <w:szCs w:val="20"/>
          <w:lang w:val="et-EE"/>
        </w:rPr>
        <w:t>s</w:t>
      </w:r>
      <w:r w:rsidR="004C76DD" w:rsidRPr="00384DE8">
        <w:rPr>
          <w:rFonts w:cs="Arial"/>
          <w:b/>
          <w:bCs/>
          <w:sz w:val="20"/>
          <w:szCs w:val="20"/>
          <w:lang w:val="et-EE"/>
        </w:rPr>
        <w:t>ooviavaldus</w:t>
      </w:r>
      <w:r w:rsidRPr="00384DE8">
        <w:rPr>
          <w:rFonts w:cs="Arial"/>
          <w:b/>
          <w:bCs/>
          <w:sz w:val="20"/>
          <w:szCs w:val="20"/>
          <w:lang w:val="et-EE"/>
        </w:rPr>
        <w:t>e</w:t>
      </w:r>
      <w:r w:rsidR="004C76DD" w:rsidRPr="00384DE8">
        <w:rPr>
          <w:rFonts w:cs="Arial"/>
          <w:b/>
          <w:bCs/>
          <w:sz w:val="20"/>
          <w:szCs w:val="20"/>
          <w:lang w:val="et-EE"/>
        </w:rPr>
        <w:t xml:space="preserve"> koos ettevõtte ja töötajate andmete ja referentsidega </w:t>
      </w:r>
      <w:r>
        <w:rPr>
          <w:rFonts w:cs="Arial"/>
          <w:b/>
          <w:bCs/>
          <w:sz w:val="20"/>
          <w:szCs w:val="20"/>
          <w:lang w:val="et-EE"/>
        </w:rPr>
        <w:t>aadressile</w:t>
      </w:r>
      <w:r w:rsidR="004C76DD" w:rsidRPr="00384DE8">
        <w:rPr>
          <w:rFonts w:cs="Arial"/>
          <w:b/>
          <w:bCs/>
          <w:sz w:val="20"/>
          <w:szCs w:val="20"/>
          <w:lang w:val="et-EE"/>
        </w:rPr>
        <w:t xml:space="preserve"> </w:t>
      </w:r>
      <w:hyperlink r:id="rId7" w:tgtFrame="_blank" w:tooltip="Follow link" w:history="1">
        <w:r w:rsidR="009571FD" w:rsidRPr="009571FD">
          <w:rPr>
            <w:rStyle w:val="Hyperlink"/>
            <w:rFonts w:ascii="Segoe UI" w:hAnsi="Segoe UI" w:cs="Segoe UI"/>
            <w:color w:val="5CBD4C"/>
            <w:sz w:val="21"/>
            <w:szCs w:val="21"/>
            <w:shd w:val="clear" w:color="auto" w:fill="FFFFFF"/>
          </w:rPr>
          <w:t>elektritood@enefit.ee</w:t>
        </w:r>
      </w:hyperlink>
      <w:r w:rsidR="009571FD">
        <w:t>.</w:t>
      </w:r>
    </w:p>
    <w:p w14:paraId="610985C9" w14:textId="77777777" w:rsidR="004C76DD" w:rsidRPr="00384DE8" w:rsidRDefault="004C76DD" w:rsidP="004C76DD">
      <w:pPr>
        <w:rPr>
          <w:rFonts w:cs="Arial"/>
          <w:b/>
          <w:bCs/>
          <w:sz w:val="20"/>
          <w:szCs w:val="20"/>
          <w:lang w:val="et-EE"/>
        </w:rPr>
      </w:pPr>
      <w:r w:rsidRPr="00384DE8">
        <w:rPr>
          <w:rFonts w:cs="Arial"/>
          <w:b/>
          <w:bCs/>
          <w:sz w:val="20"/>
          <w:szCs w:val="20"/>
          <w:lang w:val="et-EE"/>
        </w:rPr>
        <w:t xml:space="preserve">Võtame ühendust </w:t>
      </w:r>
      <w:r w:rsidR="00384DE8" w:rsidRPr="00384DE8">
        <w:rPr>
          <w:rFonts w:cs="Arial"/>
          <w:b/>
          <w:bCs/>
          <w:sz w:val="20"/>
          <w:szCs w:val="20"/>
          <w:lang w:val="et-EE"/>
        </w:rPr>
        <w:t>viie</w:t>
      </w:r>
      <w:r w:rsidRPr="00384DE8">
        <w:rPr>
          <w:rFonts w:cs="Arial"/>
          <w:b/>
          <w:bCs/>
          <w:sz w:val="20"/>
          <w:szCs w:val="20"/>
          <w:lang w:val="et-EE"/>
        </w:rPr>
        <w:t xml:space="preserve"> tööpäeva jooksul ja lepime kokku vestluse aja.</w:t>
      </w:r>
    </w:p>
    <w:p w14:paraId="455E5CBE" w14:textId="77777777" w:rsidR="00AA3134" w:rsidRPr="004C76DD" w:rsidRDefault="007462C4" w:rsidP="007462C4">
      <w:pPr>
        <w:tabs>
          <w:tab w:val="left" w:pos="6990"/>
        </w:tabs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</w:p>
    <w:sectPr w:rsidR="00AA3134" w:rsidRPr="004C76DD" w:rsidSect="004C76DD">
      <w:headerReference w:type="first" r:id="rId8"/>
      <w:footerReference w:type="first" r:id="rId9"/>
      <w:pgSz w:w="11900" w:h="16840"/>
      <w:pgMar w:top="1950" w:right="964" w:bottom="1440" w:left="1276" w:header="709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C6509" w14:textId="77777777" w:rsidR="00E03726" w:rsidRDefault="00E03726">
      <w:r>
        <w:separator/>
      </w:r>
    </w:p>
  </w:endnote>
  <w:endnote w:type="continuationSeparator" w:id="0">
    <w:p w14:paraId="47DCB588" w14:textId="77777777" w:rsidR="00E03726" w:rsidRDefault="00E0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217" w:tblpY="15027"/>
      <w:tblOverlap w:val="never"/>
      <w:tblW w:w="0" w:type="auto"/>
      <w:tblLook w:val="0000" w:firstRow="0" w:lastRow="0" w:firstColumn="0" w:lastColumn="0" w:noHBand="0" w:noVBand="0"/>
    </w:tblPr>
    <w:tblGrid>
      <w:gridCol w:w="4077"/>
      <w:gridCol w:w="1985"/>
    </w:tblGrid>
    <w:tr w:rsidR="00261D60" w:rsidRPr="0098637E" w14:paraId="615A2D29" w14:textId="77777777" w:rsidTr="00DB175E">
      <w:tc>
        <w:tcPr>
          <w:tcW w:w="4077" w:type="dxa"/>
        </w:tcPr>
        <w:p w14:paraId="00F14641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  <w:tc>
        <w:tcPr>
          <w:tcW w:w="1985" w:type="dxa"/>
        </w:tcPr>
        <w:p w14:paraId="4320EE13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8"/>
              <w:lang w:val="lv-LV"/>
            </w:rPr>
          </w:pPr>
        </w:p>
      </w:tc>
    </w:tr>
    <w:tr w:rsidR="00261D60" w:rsidRPr="0098637E" w14:paraId="540A3C8B" w14:textId="77777777" w:rsidTr="00DB175E">
      <w:tc>
        <w:tcPr>
          <w:tcW w:w="4077" w:type="dxa"/>
        </w:tcPr>
        <w:p w14:paraId="5B837687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  <w:tc>
        <w:tcPr>
          <w:tcW w:w="1985" w:type="dxa"/>
        </w:tcPr>
        <w:p w14:paraId="5D6703D0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</w:tr>
  </w:tbl>
  <w:p w14:paraId="27C1959C" w14:textId="77777777" w:rsidR="00AA3134" w:rsidRPr="0098637E" w:rsidRDefault="00584FAD">
    <w:pPr>
      <w:pStyle w:val="Footer"/>
      <w:rPr>
        <w:rFonts w:cs="Arial"/>
      </w:rPr>
    </w:pPr>
    <w:r>
      <w:rPr>
        <w:noProof/>
        <w:lang w:val="et-EE" w:eastAsia="et-EE"/>
      </w:rPr>
      <w:drawing>
        <wp:anchor distT="0" distB="0" distL="114300" distR="114300" simplePos="0" relativeHeight="251657216" behindDoc="1" locked="0" layoutInCell="1" allowOverlap="1" wp14:anchorId="2F2C8091" wp14:editId="594D12DD">
          <wp:simplePos x="0" y="0"/>
          <wp:positionH relativeFrom="page">
            <wp:align>right</wp:align>
          </wp:positionH>
          <wp:positionV relativeFrom="paragraph">
            <wp:posOffset>292100</wp:posOffset>
          </wp:positionV>
          <wp:extent cx="7886700" cy="1046480"/>
          <wp:effectExtent l="0" t="0" r="0" b="1270"/>
          <wp:wrapNone/>
          <wp:docPr id="18" name="Picture 4" descr="ja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7484" w14:textId="77777777" w:rsidR="00E03726" w:rsidRDefault="00E03726">
      <w:r>
        <w:separator/>
      </w:r>
    </w:p>
  </w:footnote>
  <w:footnote w:type="continuationSeparator" w:id="0">
    <w:p w14:paraId="7C6926CA" w14:textId="77777777" w:rsidR="00E03726" w:rsidRDefault="00E0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4956" w14:textId="77777777" w:rsidR="00AA3134" w:rsidRDefault="00584FAD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51EBD916" wp14:editId="5FF40339">
          <wp:simplePos x="0" y="0"/>
          <wp:positionH relativeFrom="page">
            <wp:posOffset>5233670</wp:posOffset>
          </wp:positionH>
          <wp:positionV relativeFrom="page">
            <wp:posOffset>433070</wp:posOffset>
          </wp:positionV>
          <wp:extent cx="1889760" cy="654050"/>
          <wp:effectExtent l="0" t="0" r="0" b="0"/>
          <wp:wrapNone/>
          <wp:docPr id="17" name="Picture 17" descr="logo_corn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rn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685">
      <w:tab/>
    </w:r>
    <w:r w:rsidR="00E82685">
      <w:tab/>
    </w:r>
    <w:r w:rsidR="00E82685">
      <w:tab/>
    </w:r>
    <w:r w:rsidR="00E82685">
      <w:tab/>
    </w:r>
    <w:r w:rsidR="00E82685">
      <w:tab/>
    </w:r>
    <w:r w:rsidR="00E826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AC1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B03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68B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C8C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10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72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AA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6E0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FA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5AE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E7447F"/>
    <w:multiLevelType w:val="hybridMultilevel"/>
    <w:tmpl w:val="BF20D582"/>
    <w:lvl w:ilvl="0" w:tplc="644411D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FA42E8D"/>
    <w:multiLevelType w:val="hybridMultilevel"/>
    <w:tmpl w:val="24DC5D42"/>
    <w:lvl w:ilvl="0" w:tplc="271019F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F0542"/>
    <w:multiLevelType w:val="hybridMultilevel"/>
    <w:tmpl w:val="A5287CD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AD"/>
    <w:rsid w:val="00004098"/>
    <w:rsid w:val="00056F6B"/>
    <w:rsid w:val="000D51FC"/>
    <w:rsid w:val="00112A50"/>
    <w:rsid w:val="00145E46"/>
    <w:rsid w:val="00261D60"/>
    <w:rsid w:val="00267303"/>
    <w:rsid w:val="002C7CC2"/>
    <w:rsid w:val="002F0C7A"/>
    <w:rsid w:val="00345598"/>
    <w:rsid w:val="00384DE8"/>
    <w:rsid w:val="003D2873"/>
    <w:rsid w:val="004B1ED5"/>
    <w:rsid w:val="004C76DD"/>
    <w:rsid w:val="00584FAD"/>
    <w:rsid w:val="00592E92"/>
    <w:rsid w:val="0064512F"/>
    <w:rsid w:val="006A0AC5"/>
    <w:rsid w:val="006D5424"/>
    <w:rsid w:val="006F0F70"/>
    <w:rsid w:val="006F32B2"/>
    <w:rsid w:val="00700C66"/>
    <w:rsid w:val="007462C4"/>
    <w:rsid w:val="00793B42"/>
    <w:rsid w:val="008A7B36"/>
    <w:rsid w:val="009034A9"/>
    <w:rsid w:val="00910E3A"/>
    <w:rsid w:val="009571FD"/>
    <w:rsid w:val="0098111C"/>
    <w:rsid w:val="009853EE"/>
    <w:rsid w:val="0098637E"/>
    <w:rsid w:val="009B2F42"/>
    <w:rsid w:val="009C6051"/>
    <w:rsid w:val="009F1D55"/>
    <w:rsid w:val="00AA3134"/>
    <w:rsid w:val="00B34061"/>
    <w:rsid w:val="00B4210E"/>
    <w:rsid w:val="00BD1763"/>
    <w:rsid w:val="00D0729B"/>
    <w:rsid w:val="00D45AD4"/>
    <w:rsid w:val="00D814BD"/>
    <w:rsid w:val="00DA11F7"/>
    <w:rsid w:val="00DB175E"/>
    <w:rsid w:val="00DC3450"/>
    <w:rsid w:val="00E03726"/>
    <w:rsid w:val="00E1787F"/>
    <w:rsid w:val="00E82685"/>
    <w:rsid w:val="00F42433"/>
    <w:rsid w:val="00FF5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E02EC"/>
  <w14:defaultImageDpi w14:val="300"/>
  <w15:chartTrackingRefBased/>
  <w15:docId w15:val="{D7AC7B8E-2F78-46CE-9C10-445D09E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5C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35"/>
  </w:style>
  <w:style w:type="paragraph" w:styleId="Footer">
    <w:name w:val="footer"/>
    <w:basedOn w:val="Normal"/>
    <w:link w:val="FooterChar"/>
    <w:unhideWhenUsed/>
    <w:rsid w:val="00F0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D35"/>
  </w:style>
  <w:style w:type="character" w:styleId="Hyperlink">
    <w:name w:val="Hyperlink"/>
    <w:uiPriority w:val="99"/>
    <w:unhideWhenUsed/>
    <w:rsid w:val="00DB17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6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4C7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ktritood@enef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Kreatiff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Morrys Toomemägi</dc:creator>
  <cp:keywords/>
  <cp:lastModifiedBy>Ülla Oroperv</cp:lastModifiedBy>
  <cp:revision>4</cp:revision>
  <dcterms:created xsi:type="dcterms:W3CDTF">2020-11-02T09:39:00Z</dcterms:created>
  <dcterms:modified xsi:type="dcterms:W3CDTF">2022-01-10T11:05:00Z</dcterms:modified>
</cp:coreProperties>
</file>